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200" w:line="276" w:lineRule="auto"/>
        <w:ind w:left="0" w:firstLine="0"/>
        <w:jc w:val="left"/>
        <w:rPr>
          <w:b w:val="1"/>
          <w:color w:val="000000"/>
          <w:sz w:val="36"/>
          <w:szCs w:val="36"/>
        </w:rPr>
      </w:pPr>
      <w:bookmarkStart w:colFirst="0" w:colLast="0" w:name="_heading=h.tyjcwt" w:id="0"/>
      <w:bookmarkEnd w:id="0"/>
      <w:r w:rsidDel="00000000" w:rsidR="00000000" w:rsidRPr="00000000">
        <w:rPr>
          <w:b w:val="1"/>
          <w:color w:val="000000"/>
          <w:sz w:val="36"/>
          <w:szCs w:val="36"/>
          <w:rtl w:val="0"/>
        </w:rPr>
        <w:t xml:space="preserve">Schedule 8 (Implementation Plan and Testing)</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00" w:line="276" w:lineRule="auto"/>
        <w:ind w:left="0" w:firstLine="0"/>
        <w:jc w:val="left"/>
        <w:rPr>
          <w:b w:val="1"/>
          <w:color w:val="000000"/>
          <w:sz w:val="36"/>
          <w:szCs w:val="36"/>
        </w:rPr>
      </w:pPr>
      <w:r w:rsidDel="00000000" w:rsidR="00000000" w:rsidRPr="00000000">
        <w:rPr>
          <w:b w:val="1"/>
          <w:color w:val="000000"/>
          <w:sz w:val="36"/>
          <w:szCs w:val="36"/>
          <w:rtl w:val="0"/>
        </w:rPr>
        <w:t xml:space="preserve">Part A - Implementation</w:t>
      </w:r>
    </w:p>
    <w:p w:rsidR="00000000" w:rsidDel="00000000" w:rsidP="00000000" w:rsidRDefault="00000000" w:rsidRPr="00000000" w14:paraId="0000000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Schedule 1 (Definitions):</w:t>
      </w:r>
      <w:r w:rsidDel="00000000" w:rsidR="00000000" w:rsidRPr="00000000">
        <w:rPr>
          <w:rtl w:val="0"/>
        </w:rPr>
      </w:r>
    </w:p>
    <w:tbl>
      <w:tblPr>
        <w:tblStyle w:val="Table1"/>
        <w:tblW w:w="9243.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00"/>
        <w:gridCol w:w="5643"/>
        <w:tblGridChange w:id="0">
          <w:tblGrid>
            <w:gridCol w:w="3600"/>
            <w:gridCol w:w="5643"/>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120" w:lineRule="auto"/>
              <w:ind w:left="0" w:firstLine="108"/>
              <w:jc w:val="left"/>
              <w:rPr>
                <w:b w:val="1"/>
                <w:color w:val="000000"/>
                <w:sz w:val="24"/>
                <w:szCs w:val="24"/>
              </w:rPr>
            </w:pPr>
            <w:r w:rsidDel="00000000" w:rsidR="00000000" w:rsidRPr="00000000">
              <w:rPr>
                <w:b w:val="1"/>
                <w:color w:val="000000"/>
                <w:sz w:val="24"/>
                <w:szCs w:val="24"/>
                <w:rtl w:val="0"/>
              </w:rPr>
              <w:t xml:space="preserve">"Delay"</w:t>
            </w:r>
          </w:p>
        </w:tc>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9"/>
              </w:tabs>
              <w:spacing w:after="120" w:before="120" w:lineRule="auto"/>
              <w:ind w:left="720" w:hanging="720"/>
              <w:jc w:val="left"/>
              <w:rPr>
                <w:color w:val="000000"/>
                <w:sz w:val="24"/>
                <w:szCs w:val="24"/>
              </w:rPr>
            </w:pPr>
            <w:r w:rsidDel="00000000" w:rsidR="00000000" w:rsidRPr="00000000">
              <w:rPr>
                <w:color w:val="000000"/>
                <w:sz w:val="24"/>
                <w:szCs w:val="24"/>
                <w:rtl w:val="0"/>
              </w:rPr>
              <w:t xml:space="preserve">(a)</w:t>
              <w:tab/>
              <w:t xml:space="preserve">a delay in the Achievement of a Milestone by its Milestone Date; or</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9"/>
              </w:tabs>
              <w:spacing w:after="120" w:before="120" w:lineRule="auto"/>
              <w:ind w:left="720" w:hanging="720"/>
              <w:jc w:val="left"/>
              <w:rPr>
                <w:color w:val="000000"/>
                <w:sz w:val="24"/>
                <w:szCs w:val="24"/>
              </w:rPr>
            </w:pPr>
            <w:r w:rsidDel="00000000" w:rsidR="00000000" w:rsidRPr="00000000">
              <w:rPr>
                <w:color w:val="000000"/>
                <w:sz w:val="24"/>
                <w:szCs w:val="24"/>
                <w:rtl w:val="0"/>
              </w:rPr>
              <w:t xml:space="preserve">(b)</w:t>
              <w:tab/>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before="120" w:lineRule="auto"/>
              <w:ind w:left="0" w:firstLine="108"/>
              <w:jc w:val="left"/>
              <w:rPr>
                <w:b w:val="1"/>
                <w:color w:val="000000"/>
                <w:sz w:val="24"/>
                <w:szCs w:val="24"/>
              </w:rPr>
            </w:pPr>
            <w:r w:rsidDel="00000000" w:rsidR="00000000" w:rsidRPr="00000000">
              <w:rPr>
                <w:b w:val="1"/>
                <w:color w:val="000000"/>
                <w:sz w:val="24"/>
                <w:szCs w:val="24"/>
                <w:rtl w:val="0"/>
              </w:rPr>
              <w:t xml:space="preserve">"Deliverable Item"</w:t>
            </w:r>
          </w:p>
        </w:tc>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9"/>
              </w:tabs>
              <w:spacing w:after="120" w:before="120" w:lineRule="auto"/>
              <w:ind w:left="0" w:firstLine="0"/>
              <w:jc w:val="left"/>
              <w:rPr>
                <w:color w:val="000000"/>
                <w:sz w:val="24"/>
                <w:szCs w:val="24"/>
              </w:rPr>
            </w:pPr>
            <w:r w:rsidDel="00000000" w:rsidR="00000000" w:rsidRPr="00000000">
              <w:rPr>
                <w:color w:val="000000"/>
                <w:sz w:val="24"/>
                <w:szCs w:val="24"/>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before="120" w:lineRule="auto"/>
              <w:ind w:left="0" w:firstLine="108"/>
              <w:jc w:val="left"/>
              <w:rPr>
                <w:b w:val="1"/>
                <w:color w:val="000000"/>
                <w:sz w:val="24"/>
                <w:szCs w:val="24"/>
              </w:rPr>
            </w:pPr>
            <w:r w:rsidDel="00000000" w:rsidR="00000000" w:rsidRPr="00000000">
              <w:rPr>
                <w:b w:val="1"/>
                <w:color w:val="000000"/>
                <w:sz w:val="24"/>
                <w:szCs w:val="24"/>
                <w:rtl w:val="0"/>
              </w:rPr>
              <w:t xml:space="preserve">"Implementation Period"</w:t>
            </w:r>
          </w:p>
        </w:tc>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9"/>
              </w:tabs>
              <w:spacing w:after="120" w:before="120" w:lineRule="auto"/>
              <w:ind w:left="0" w:firstLine="0"/>
              <w:jc w:val="left"/>
              <w:rPr>
                <w:color w:val="000000"/>
                <w:sz w:val="24"/>
                <w:szCs w:val="24"/>
              </w:rPr>
            </w:pPr>
            <w:r w:rsidDel="00000000" w:rsidR="00000000" w:rsidRPr="00000000">
              <w:rPr>
                <w:color w:val="000000"/>
                <w:sz w:val="24"/>
                <w:szCs w:val="24"/>
                <w:rtl w:val="0"/>
              </w:rPr>
              <w:t xml:space="preserve">has the meaning given to it in Paragraph 7.1; </w:t>
            </w:r>
          </w:p>
        </w:tc>
      </w:tr>
      <w:tr>
        <w:trPr>
          <w:cantSplit w:val="0"/>
          <w:tblHeader w:val="0"/>
        </w:trPr>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before="120" w:lineRule="auto"/>
              <w:ind w:left="0" w:firstLine="108"/>
              <w:jc w:val="left"/>
              <w:rPr>
                <w:b w:val="1"/>
                <w:color w:val="000000"/>
                <w:sz w:val="24"/>
                <w:szCs w:val="24"/>
              </w:rPr>
            </w:pPr>
            <w:r w:rsidDel="00000000" w:rsidR="00000000" w:rsidRPr="00000000">
              <w:rPr>
                <w:b w:val="1"/>
                <w:color w:val="000000"/>
                <w:sz w:val="24"/>
                <w:szCs w:val="24"/>
                <w:rtl w:val="0"/>
              </w:rPr>
              <w:t xml:space="preserve">"Milestone Payment"</w:t>
            </w:r>
          </w:p>
        </w:tc>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9"/>
              </w:tabs>
              <w:spacing w:after="120" w:before="120" w:lineRule="auto"/>
              <w:ind w:left="0" w:firstLine="0"/>
              <w:jc w:val="left"/>
              <w:rPr>
                <w:color w:val="000000"/>
                <w:sz w:val="24"/>
                <w:szCs w:val="24"/>
              </w:rPr>
            </w:pPr>
            <w:r w:rsidDel="00000000" w:rsidR="00000000" w:rsidRPr="00000000">
              <w:rPr>
                <w:color w:val="000000"/>
                <w:sz w:val="24"/>
                <w:szCs w:val="24"/>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before="120" w:lineRule="auto"/>
              <w:ind w:left="0" w:firstLine="108"/>
              <w:jc w:val="left"/>
              <w:rPr>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s>
              <w:spacing w:after="120" w:before="120" w:lineRule="auto"/>
              <w:ind w:left="0" w:firstLine="0"/>
              <w:jc w:val="left"/>
              <w:rPr>
                <w:color w:val="000000"/>
                <w:sz w:val="24"/>
                <w:szCs w:val="24"/>
              </w:rPr>
            </w:pPr>
            <w:r w:rsidDel="00000000" w:rsidR="00000000" w:rsidRPr="00000000">
              <w:rPr>
                <w:rtl w:val="0"/>
              </w:rPr>
            </w:r>
          </w:p>
        </w:tc>
      </w:tr>
    </w:tbl>
    <w:p w:rsidR="00000000" w:rsidDel="00000000" w:rsidP="00000000" w:rsidRDefault="00000000" w:rsidRPr="00000000" w14:paraId="00000010">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sz w:val="24"/>
          <w:szCs w:val="24"/>
          <w:rtl w:val="0"/>
        </w:rPr>
        <w:t xml:space="preserve">two weeks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Start Date.</w:t>
      </w:r>
    </w:p>
    <w:p w:rsidR="00000000" w:rsidDel="00000000" w:rsidP="00000000" w:rsidRDefault="00000000" w:rsidRPr="00000000" w14:paraId="00000012">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Start Date. The Supplier shall ensure that this is reflected in their Implementation Plan. </w:t>
      </w:r>
    </w:p>
    <w:p w:rsidR="00000000" w:rsidDel="00000000" w:rsidP="00000000" w:rsidRDefault="00000000" w:rsidRPr="00000000" w14:paraId="0000001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Contract Period.</w:t>
      </w:r>
    </w:p>
    <w:p w:rsidR="00000000" w:rsidDel="00000000" w:rsidP="00000000" w:rsidRDefault="00000000" w:rsidRPr="00000000" w14:paraId="0000002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p>
    <w:p w:rsidR="00000000" w:rsidDel="00000000" w:rsidP="00000000" w:rsidRDefault="00000000" w:rsidRPr="00000000" w14:paraId="00000025">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include in its notification an explanation of the actual or anticipated impact of the Delay;</w:t>
      </w:r>
    </w:p>
    <w:p w:rsidR="00000000" w:rsidDel="00000000" w:rsidP="00000000" w:rsidRDefault="00000000" w:rsidRPr="00000000" w14:paraId="0000002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comply with the Buyer’s instructions in order to address the impact of the Delay or anticipated Delay; and</w:t>
      </w:r>
    </w:p>
    <w:p w:rsidR="00000000" w:rsidDel="00000000" w:rsidP="00000000" w:rsidRDefault="00000000" w:rsidRPr="00000000" w14:paraId="0000002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use all reasonable endeavours to eliminate or mitigate the consequences of any Delay or anticipated Delay.</w:t>
      </w:r>
    </w:p>
    <w:p w:rsidR="00000000" w:rsidDel="00000000" w:rsidP="00000000" w:rsidRDefault="00000000" w:rsidRPr="00000000" w14:paraId="0000002A">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vertAlign w:val="baseline"/>
        </w:rPr>
      </w:pPr>
      <w:r w:rsidDel="00000000" w:rsidR="00000000" w:rsidRPr="00000000">
        <w:rPr>
          <w:rFonts w:ascii="Arial Bold" w:cs="Arial Bold" w:eastAsia="Arial Bold" w:hAnsi="Arial Bold"/>
          <w:b w:val="1"/>
          <w:i w:val="0"/>
          <w:smallCaps w:val="0"/>
          <w:strike w:val="0"/>
          <w:color w:val="000000"/>
          <w:sz w:val="24"/>
          <w:szCs w:val="24"/>
          <w:u w:val="none"/>
          <w:vertAlign w:val="baseline"/>
          <w:rtl w:val="0"/>
        </w:rPr>
        <w:t xml:space="preserve">Compensation for a Delay</w:t>
      </w:r>
    </w:p>
    <w:p w:rsidR="00000000" w:rsidDel="00000000" w:rsidP="00000000" w:rsidRDefault="00000000" w:rsidRPr="00000000" w14:paraId="0000002B">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bookmarkStart w:colFirst="0" w:colLast="0" w:name="_heading=h.2et92p0" w:id="5"/>
      <w:bookmarkEnd w:id="5"/>
      <w:r w:rsidDel="00000000" w:rsidR="00000000" w:rsidRPr="00000000">
        <w:rPr>
          <w:rFonts w:ascii="Arial" w:cs="Arial" w:eastAsia="Arial" w:hAnsi="Arial"/>
          <w:b w:val="0"/>
          <w:i w:val="0"/>
          <w:smallCaps w:val="0"/>
          <w:strike w:val="0"/>
          <w:color w:val="000000"/>
          <w:sz w:val="24"/>
          <w:szCs w:val="24"/>
          <w:u w:val="none"/>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Buyer is also entitled to or does terminate this Contract pursuant to Clause 14.4 (When the Buyer can end the contract); or </w:t>
      </w:r>
    </w:p>
    <w:p w:rsidR="00000000" w:rsidDel="00000000" w:rsidP="00000000" w:rsidRDefault="00000000" w:rsidRPr="00000000" w14:paraId="0000002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rFonts w:ascii="Arial" w:cs="Arial" w:eastAsia="Arial" w:hAnsi="Arial"/>
          <w:b w:val="0"/>
          <w:i w:val="0"/>
          <w:smallCaps w:val="0"/>
          <w:strike w:val="0"/>
          <w:color w:val="000000"/>
          <w:sz w:val="24"/>
          <w:szCs w:val="24"/>
          <w:vertAlign w:val="baseline"/>
        </w:rPr>
      </w:pPr>
      <w:bookmarkStart w:colFirst="0" w:colLast="0" w:name="_heading=h.44sinio" w:id="6"/>
      <w:bookmarkEnd w:id="6"/>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specified in the Implementation Plan commencing on the relevant Milestone Date;</w:t>
      </w:r>
    </w:p>
    <w:p w:rsidR="00000000" w:rsidDel="00000000" w:rsidP="00000000" w:rsidRDefault="00000000" w:rsidRPr="00000000" w14:paraId="0000003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Delay Payments shall not be subject to or count towards any limitation on liability set out in Clause 15 (How much you can be held responsible for).</w:t>
      </w:r>
    </w:p>
    <w:p w:rsidR="00000000" w:rsidDel="00000000" w:rsidP="00000000" w:rsidRDefault="00000000" w:rsidRPr="00000000" w14:paraId="0000003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vertAlign w:val="baseline"/>
        </w:rPr>
      </w:pPr>
      <w:r w:rsidDel="00000000" w:rsidR="00000000" w:rsidRPr="00000000">
        <w:rPr>
          <w:rFonts w:ascii="Arial Bold" w:cs="Arial Bold" w:eastAsia="Arial Bold" w:hAnsi="Arial Bold"/>
          <w:b w:val="1"/>
          <w:i w:val="0"/>
          <w:smallCaps w:val="0"/>
          <w:strike w:val="0"/>
          <w:color w:val="000000"/>
          <w:sz w:val="24"/>
          <w:szCs w:val="24"/>
          <w:u w:val="none"/>
          <w:vertAlign w:val="baseline"/>
          <w:rtl w:val="0"/>
        </w:rPr>
        <w:t xml:space="preserve">[Implementation Plan </w:t>
      </w:r>
    </w:p>
    <w:p w:rsidR="00000000" w:rsidDel="00000000" w:rsidP="00000000" w:rsidRDefault="00000000" w:rsidRPr="00000000" w14:paraId="0000003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bookmarkStart w:colFirst="0" w:colLast="0" w:name="_heading=h.2jxsxqh" w:id="7"/>
      <w:bookmarkEnd w:id="7"/>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Implementation Period will be a</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10 week</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period.</w:t>
      </w:r>
    </w:p>
    <w:p w:rsidR="00000000" w:rsidDel="00000000" w:rsidP="00000000" w:rsidRDefault="00000000" w:rsidRPr="00000000" w14:paraId="0000003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During the Implementation Period, the incumbent supplier shall retain full responsibility for all existing services until the Start Date or as otherwise formally agreed with the Buyer. The Supplier's full service obligations shall formally be assumed on the Start Date as set out in Award Form.  </w:t>
      </w:r>
      <w:r w:rsidDel="00000000" w:rsidR="00000000" w:rsidRPr="00000000">
        <w:rPr>
          <w:rtl w:val="0"/>
        </w:rPr>
      </w:r>
    </w:p>
    <w:p w:rsidR="00000000" w:rsidDel="00000000" w:rsidP="00000000" w:rsidRDefault="00000000" w:rsidRPr="00000000" w14:paraId="00000036">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 accordance with the Implementation Plan, the Supplier shall: </w:t>
      </w:r>
    </w:p>
    <w:p w:rsidR="00000000" w:rsidDel="00000000" w:rsidP="00000000" w:rsidRDefault="00000000" w:rsidRPr="00000000" w14:paraId="0000003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work cooperatively and in partnership with the Buyer, Lot 1 supplier and incumbent supplier, where applicable, to understand the scope of Services to ensure a mutually beneficial handover of the Services; </w:t>
      </w:r>
    </w:p>
    <w:p w:rsidR="00000000" w:rsidDel="00000000" w:rsidP="00000000" w:rsidRDefault="00000000" w:rsidRPr="00000000" w14:paraId="0000003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work with the Lot 1 the incumbent supplier and/or the Buyer to assess the scope of the Services and prepare a plan which demonstrates how they will mobilise the Services; </w:t>
      </w:r>
    </w:p>
    <w:p w:rsidR="00000000" w:rsidDel="00000000" w:rsidP="00000000" w:rsidRDefault="00000000" w:rsidRPr="00000000" w14:paraId="0000003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liaise with Lot 1 Supplier and the incumbent supplier and/or buyer to enable the full completion of the Implementation Period activities; and </w:t>
      </w:r>
    </w:p>
    <w:p w:rsidR="00000000" w:rsidDel="00000000" w:rsidP="00000000" w:rsidRDefault="00000000" w:rsidRPr="00000000" w14:paraId="0000003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produce an Implementation Plan, to be agreed by the Buyer, for carrying out the requirements within the Implementation Period including, key Milestones and dependencies.</w:t>
      </w:r>
    </w:p>
    <w:p w:rsidR="00000000" w:rsidDel="00000000" w:rsidP="00000000" w:rsidRDefault="00000000" w:rsidRPr="00000000" w14:paraId="0000003B">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Implementation Plan will include detail stating:</w:t>
      </w:r>
    </w:p>
    <w:p w:rsidR="00000000" w:rsidDel="00000000" w:rsidP="00000000" w:rsidRDefault="00000000" w:rsidRPr="00000000" w14:paraId="0000003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how the Supplier will work with the incumbent supplier</w:t>
      </w:r>
      <w:r w:rsidDel="00000000" w:rsidR="00000000" w:rsidRPr="00000000">
        <w:rPr>
          <w:sz w:val="24"/>
          <w:szCs w:val="24"/>
          <w:rtl w:val="0"/>
        </w:rPr>
        <w:t xml:space="preserve">, the Lot 1 supplier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and the Buyer Authorised Representative to capture and load up information such as asset data; and</w:t>
      </w:r>
    </w:p>
    <w:p w:rsidR="00000000" w:rsidDel="00000000" w:rsidP="00000000" w:rsidRDefault="00000000" w:rsidRPr="00000000" w14:paraId="0000003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E">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 addition, the Supplier shall: </w:t>
      </w:r>
    </w:p>
    <w:p w:rsidR="00000000" w:rsidDel="00000000" w:rsidP="00000000" w:rsidRDefault="00000000" w:rsidRPr="00000000" w14:paraId="0000003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mobilise all the Services specified in the Specification within the Contract;</w:t>
      </w:r>
    </w:p>
    <w:p w:rsidR="00000000" w:rsidDel="00000000" w:rsidP="00000000" w:rsidRDefault="00000000" w:rsidRPr="00000000" w14:paraId="00000041">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produce an Implementation Plan report for each Buyer Premises to encompass programmes that will fulfil all the Buyer's obligations to landlords and other tenants:</w:t>
      </w:r>
    </w:p>
    <w:p w:rsidR="00000000" w:rsidDel="00000000" w:rsidP="00000000" w:rsidRDefault="00000000" w:rsidRPr="00000000" w14:paraId="00000042">
      <w:pPr>
        <w:numPr>
          <w:ilvl w:val="3"/>
          <w:numId w:val="4"/>
        </w:numPr>
        <w:pBdr>
          <w:top w:space="0" w:sz="0" w:val="nil"/>
          <w:left w:space="0" w:sz="0" w:val="nil"/>
          <w:bottom w:space="0" w:sz="0" w:val="nil"/>
          <w:right w:space="0" w:sz="0" w:val="nil"/>
          <w:between w:space="0" w:sz="0" w:val="nil"/>
        </w:pBdr>
        <w:tabs>
          <w:tab w:val="left" w:leader="none" w:pos="2552"/>
        </w:tabs>
        <w:spacing w:after="120" w:before="120" w:lineRule="auto"/>
        <w:ind w:left="2563" w:hanging="853.0000000000001"/>
        <w:jc w:val="left"/>
        <w:rPr>
          <w:color w:val="000000"/>
          <w:sz w:val="24"/>
          <w:szCs w:val="24"/>
        </w:rPr>
      </w:pPr>
      <w:r w:rsidDel="00000000" w:rsidR="00000000" w:rsidRPr="00000000">
        <w:rPr>
          <w:color w:val="000000"/>
          <w:sz w:val="24"/>
          <w:szCs w:val="24"/>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numPr>
          <w:ilvl w:val="3"/>
          <w:numId w:val="4"/>
        </w:numPr>
        <w:pBdr>
          <w:top w:space="0" w:sz="0" w:val="nil"/>
          <w:left w:space="0" w:sz="0" w:val="nil"/>
          <w:bottom w:space="0" w:sz="0" w:val="nil"/>
          <w:right w:space="0" w:sz="0" w:val="nil"/>
          <w:between w:space="0" w:sz="0" w:val="nil"/>
        </w:pBdr>
        <w:tabs>
          <w:tab w:val="left" w:leader="none" w:pos="2552"/>
        </w:tabs>
        <w:spacing w:after="120" w:before="120" w:lineRule="auto"/>
        <w:ind w:left="2563" w:hanging="853.0000000000001"/>
        <w:jc w:val="left"/>
        <w:rPr>
          <w:color w:val="000000"/>
          <w:sz w:val="24"/>
          <w:szCs w:val="24"/>
        </w:rPr>
      </w:pPr>
      <w:r w:rsidDel="00000000" w:rsidR="00000000" w:rsidRPr="00000000">
        <w:rPr>
          <w:color w:val="000000"/>
          <w:sz w:val="24"/>
          <w:szCs w:val="24"/>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manage and report progress against the Implementation Plan;</w:t>
      </w:r>
    </w:p>
    <w:p w:rsidR="00000000" w:rsidDel="00000000" w:rsidP="00000000" w:rsidRDefault="00000000" w:rsidRPr="00000000" w14:paraId="0000004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construct and maintain an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attend progress meetings (frequency of such meetings shall be as set out in the Award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ensure that all risks associated with the Implementation Period are minimised to ensure a seamless change of control between incumbent supplier and the Supplier.]</w:t>
      </w:r>
    </w:p>
    <w:bookmarkStart w:colFirst="0" w:colLast="0" w:name="bookmark=id.tyjcwt" w:id="8"/>
    <w:bookmarkEnd w:id="8"/>
    <w:p w:rsidR="00000000" w:rsidDel="00000000" w:rsidP="00000000" w:rsidRDefault="00000000" w:rsidRPr="00000000" w14:paraId="00000048">
      <w:pPr>
        <w:ind w:firstLine="1418"/>
        <w:rPr>
          <w:highlight w:val="yellow"/>
        </w:rPr>
      </w:pPr>
      <w:r w:rsidDel="00000000" w:rsidR="00000000" w:rsidRPr="00000000">
        <w:rPr>
          <w:rtl w:val="0"/>
        </w:rPr>
      </w:r>
    </w:p>
    <w:p w:rsidR="00000000" w:rsidDel="00000000" w:rsidP="00000000" w:rsidRDefault="00000000" w:rsidRPr="00000000" w14:paraId="00000049">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keepNext w:val="1"/>
        <w:pBdr>
          <w:top w:space="0" w:sz="0" w:val="nil"/>
          <w:left w:space="0" w:sz="0" w:val="nil"/>
          <w:bottom w:space="0" w:sz="0" w:val="nil"/>
          <w:right w:space="0" w:sz="0" w:val="nil"/>
          <w:between w:space="0" w:sz="0" w:val="nil"/>
        </w:pBdr>
        <w:spacing w:after="200" w:line="276" w:lineRule="auto"/>
        <w:ind w:left="0" w:firstLine="0"/>
        <w:jc w:val="left"/>
        <w:rPr>
          <w:b w:val="1"/>
          <w:color w:val="000000"/>
          <w:sz w:val="36"/>
          <w:szCs w:val="36"/>
        </w:rPr>
      </w:pPr>
      <w:r w:rsidDel="00000000" w:rsidR="00000000" w:rsidRPr="00000000">
        <w:rPr>
          <w:b w:val="1"/>
          <w:color w:val="000000"/>
          <w:sz w:val="36"/>
          <w:szCs w:val="36"/>
          <w:rtl w:val="0"/>
        </w:rPr>
        <w:t xml:space="preserve">Annex 1: </w:t>
      </w:r>
      <w:r w:rsidDel="00000000" w:rsidR="00000000" w:rsidRPr="00000000">
        <w:rPr>
          <w:b w:val="1"/>
          <w:color w:val="000000"/>
          <w:sz w:val="36"/>
          <w:szCs w:val="36"/>
          <w:rtl w:val="0"/>
        </w:rPr>
        <w:t xml:space="preserve">Implementation Plan</w:t>
      </w:r>
      <w:r w:rsidDel="00000000" w:rsidR="00000000" w:rsidRPr="00000000">
        <w:rPr>
          <w:rtl w:val="0"/>
        </w:rPr>
      </w:r>
    </w:p>
    <w:p w:rsidR="00000000" w:rsidDel="00000000" w:rsidP="00000000" w:rsidRDefault="00000000" w:rsidRPr="00000000" w14:paraId="0000004B">
      <w:pPr>
        <w:keepNext w:val="1"/>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The Implementation Plan is set out below and the Milestones to be Achieved are identified below:</w:t>
      </w:r>
    </w:p>
    <w:p w:rsidR="00000000" w:rsidDel="00000000" w:rsidP="00000000" w:rsidRDefault="00000000" w:rsidRPr="00000000" w14:paraId="0000004C">
      <w:pPr>
        <w:keepNext w:val="1"/>
        <w:pBdr>
          <w:top w:space="0" w:sz="0" w:val="nil"/>
          <w:left w:space="0" w:sz="0" w:val="nil"/>
          <w:bottom w:space="0" w:sz="0" w:val="nil"/>
          <w:right w:space="0" w:sz="0" w:val="nil"/>
          <w:between w:space="0" w:sz="0" w:val="nil"/>
        </w:pBd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04D">
      <w:pPr>
        <w:spacing w:after="0" w:line="276" w:lineRule="auto"/>
        <w:ind w:left="720" w:firstLine="0"/>
        <w:jc w:val="left"/>
        <w:rPr>
          <w:sz w:val="24"/>
          <w:szCs w:val="24"/>
        </w:rPr>
      </w:pPr>
      <w:r w:rsidDel="00000000" w:rsidR="00000000" w:rsidRPr="00000000">
        <w:rPr>
          <w:rtl w:val="0"/>
        </w:rPr>
      </w:r>
    </w:p>
    <w:p w:rsidR="00000000" w:rsidDel="00000000" w:rsidP="00000000" w:rsidRDefault="00000000" w:rsidRPr="00000000" w14:paraId="0000004E">
      <w:pPr>
        <w:spacing w:after="0" w:line="276" w:lineRule="auto"/>
        <w:ind w:left="720" w:firstLine="0"/>
        <w:jc w:val="left"/>
        <w:rPr>
          <w:sz w:val="24"/>
          <w:szCs w:val="24"/>
        </w:rPr>
      </w:pPr>
      <w:r w:rsidDel="00000000" w:rsidR="00000000" w:rsidRPr="00000000">
        <w:rPr>
          <w:rtl w:val="0"/>
        </w:rPr>
      </w:r>
    </w:p>
    <w:tbl>
      <w:tblPr>
        <w:tblStyle w:val="Table2"/>
        <w:tblW w:w="9015.0" w:type="dxa"/>
        <w:jc w:val="left"/>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1395"/>
        <w:gridCol w:w="5220"/>
        <w:gridCol w:w="2400"/>
        <w:tblGridChange w:id="0">
          <w:tblGrid>
            <w:gridCol w:w="1395"/>
            <w:gridCol w:w="5220"/>
            <w:gridCol w:w="240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F">
            <w:pPr>
              <w:spacing w:after="0" w:line="276" w:lineRule="auto"/>
              <w:ind w:left="0"/>
              <w:jc w:val="center"/>
              <w:rPr>
                <w:color w:val="000000"/>
                <w:sz w:val="24"/>
                <w:szCs w:val="24"/>
              </w:rPr>
            </w:pPr>
            <w:r w:rsidDel="00000000" w:rsidR="00000000" w:rsidRPr="00000000">
              <w:rPr>
                <w:color w:val="000000"/>
                <w:sz w:val="24"/>
                <w:szCs w:val="24"/>
                <w:rtl w:val="0"/>
              </w:rPr>
              <w:t xml:space="preserve">Milestone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0">
            <w:pPr>
              <w:spacing w:after="0" w:line="276" w:lineRule="auto"/>
              <w:ind w:left="0"/>
              <w:jc w:val="center"/>
              <w:rPr>
                <w:color w:val="000000"/>
                <w:sz w:val="24"/>
                <w:szCs w:val="24"/>
              </w:rPr>
            </w:pPr>
            <w:r w:rsidDel="00000000" w:rsidR="00000000" w:rsidRPr="00000000">
              <w:rPr>
                <w:color w:val="000000"/>
                <w:sz w:val="24"/>
                <w:szCs w:val="24"/>
                <w:rtl w:val="0"/>
              </w:rPr>
              <w:t xml:space="preserve">Description</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1">
            <w:pPr>
              <w:spacing w:after="0" w:line="276" w:lineRule="auto"/>
              <w:ind w:left="0"/>
              <w:jc w:val="center"/>
              <w:rPr>
                <w:color w:val="000000"/>
                <w:sz w:val="24"/>
                <w:szCs w:val="24"/>
              </w:rPr>
            </w:pPr>
            <w:r w:rsidDel="00000000" w:rsidR="00000000" w:rsidRPr="00000000">
              <w:rPr>
                <w:color w:val="000000"/>
                <w:sz w:val="24"/>
                <w:szCs w:val="24"/>
                <w:rtl w:val="0"/>
              </w:rPr>
              <w:t xml:space="preserve">Timeframe or Delivery Date</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2">
            <w:pPr>
              <w:spacing w:after="0" w:line="276" w:lineRule="auto"/>
              <w:ind w:left="1080"/>
              <w:jc w:val="center"/>
              <w:rPr>
                <w:b w:val="0"/>
                <w:color w:val="000000"/>
                <w:sz w:val="24"/>
                <w:szCs w:val="24"/>
              </w:rPr>
            </w:pPr>
            <w:r w:rsidDel="00000000" w:rsidR="00000000" w:rsidRPr="00000000">
              <w:rPr>
                <w:b w:val="0"/>
                <w:color w:val="000000"/>
                <w:sz w:val="24"/>
                <w:szCs w:val="24"/>
                <w:rtl w:val="0"/>
              </w:rPr>
              <w:t xml:space="preserve">1</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3">
            <w:pPr>
              <w:spacing w:after="0" w:line="276" w:lineRule="auto"/>
              <w:ind w:left="0"/>
              <w:jc w:val="left"/>
              <w:rPr>
                <w:b w:val="0"/>
                <w:color w:val="000000"/>
                <w:sz w:val="24"/>
                <w:szCs w:val="24"/>
              </w:rPr>
            </w:pPr>
            <w:r w:rsidDel="00000000" w:rsidR="00000000" w:rsidRPr="00000000">
              <w:rPr>
                <w:b w:val="0"/>
                <w:color w:val="000000"/>
                <w:sz w:val="24"/>
                <w:szCs w:val="24"/>
                <w:rtl w:val="0"/>
              </w:rPr>
              <w:t xml:space="preserve">Contract signed with winning Supplier.</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4">
            <w:pPr>
              <w:spacing w:after="0" w:line="276" w:lineRule="auto"/>
              <w:ind w:left="0"/>
              <w:jc w:val="left"/>
              <w:rPr>
                <w:b w:val="0"/>
                <w:color w:val="000000"/>
                <w:sz w:val="24"/>
                <w:szCs w:val="24"/>
              </w:rPr>
            </w:pPr>
            <w:r w:rsidDel="00000000" w:rsidR="00000000" w:rsidRPr="00000000">
              <w:rPr>
                <w:b w:val="0"/>
                <w:color w:val="000000"/>
                <w:sz w:val="24"/>
                <w:szCs w:val="24"/>
                <w:rtl w:val="0"/>
              </w:rPr>
              <w:t xml:space="preserve">Within 1 week of contract award</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5">
            <w:pPr>
              <w:spacing w:after="0" w:line="276" w:lineRule="auto"/>
              <w:ind w:left="1080"/>
              <w:jc w:val="center"/>
              <w:rPr>
                <w:b w:val="0"/>
                <w:color w:val="000000"/>
                <w:sz w:val="24"/>
                <w:szCs w:val="24"/>
              </w:rPr>
            </w:pPr>
            <w:r w:rsidDel="00000000" w:rsidR="00000000" w:rsidRPr="00000000">
              <w:rPr>
                <w:b w:val="0"/>
                <w:color w:val="000000"/>
                <w:sz w:val="24"/>
                <w:szCs w:val="24"/>
                <w:rtl w:val="0"/>
              </w:rPr>
              <w:t xml:space="preserve">2</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6">
            <w:pPr>
              <w:spacing w:after="0" w:line="276" w:lineRule="auto"/>
              <w:ind w:left="0"/>
              <w:jc w:val="left"/>
              <w:rPr>
                <w:b w:val="0"/>
                <w:color w:val="000000"/>
                <w:sz w:val="24"/>
                <w:szCs w:val="24"/>
              </w:rPr>
            </w:pPr>
            <w:r w:rsidDel="00000000" w:rsidR="00000000" w:rsidRPr="00000000">
              <w:rPr>
                <w:b w:val="0"/>
                <w:color w:val="000000"/>
                <w:sz w:val="24"/>
                <w:szCs w:val="24"/>
                <w:rtl w:val="0"/>
              </w:rPr>
              <w:t xml:space="preserve">Initial contract mobilisation meeting for both website and SMS/Web-based text support service, including briefing on immediate requirements. </w:t>
            </w:r>
          </w:p>
          <w:p w:rsidR="00000000" w:rsidDel="00000000" w:rsidP="00000000" w:rsidRDefault="00000000" w:rsidRPr="00000000" w14:paraId="00000057">
            <w:pPr>
              <w:spacing w:after="0" w:line="276" w:lineRule="auto"/>
              <w:ind w:left="0"/>
              <w:jc w:val="left"/>
              <w:rPr>
                <w:b w:val="0"/>
                <w:color w:val="000000"/>
                <w:sz w:val="24"/>
                <w:szCs w:val="24"/>
              </w:rPr>
            </w:pPr>
            <w:r w:rsidDel="00000000" w:rsidR="00000000" w:rsidRPr="00000000">
              <w:rPr>
                <w:rtl w:val="0"/>
              </w:rPr>
            </w:r>
          </w:p>
          <w:p w:rsidR="00000000" w:rsidDel="00000000" w:rsidP="00000000" w:rsidRDefault="00000000" w:rsidRPr="00000000" w14:paraId="00000058">
            <w:pPr>
              <w:spacing w:after="0" w:line="276" w:lineRule="auto"/>
              <w:ind w:left="0"/>
              <w:jc w:val="left"/>
              <w:rPr>
                <w:b w:val="0"/>
                <w:color w:val="000000"/>
                <w:sz w:val="24"/>
                <w:szCs w:val="24"/>
              </w:rPr>
            </w:pPr>
            <w:r w:rsidDel="00000000" w:rsidR="00000000" w:rsidRPr="00000000">
              <w:rPr>
                <w:b w:val="0"/>
                <w:color w:val="000000"/>
                <w:sz w:val="24"/>
                <w:szCs w:val="24"/>
                <w:rtl w:val="0"/>
              </w:rPr>
              <w:t xml:space="preserve">Supplier attendees should include the contract manager, overall project manager (if available), the web focused lead and the clinical lead.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9">
            <w:pPr>
              <w:spacing w:after="0" w:line="276" w:lineRule="auto"/>
              <w:ind w:left="0"/>
              <w:jc w:val="left"/>
              <w:rPr>
                <w:b w:val="0"/>
                <w:color w:val="000000"/>
                <w:sz w:val="24"/>
                <w:szCs w:val="24"/>
              </w:rPr>
            </w:pPr>
            <w:r w:rsidDel="00000000" w:rsidR="00000000" w:rsidRPr="00000000">
              <w:rPr>
                <w:b w:val="0"/>
                <w:color w:val="000000"/>
                <w:sz w:val="24"/>
                <w:szCs w:val="24"/>
                <w:rtl w:val="0"/>
              </w:rPr>
              <w:t xml:space="preserve">Within 1 week of contract award</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A">
            <w:pPr>
              <w:spacing w:after="0" w:line="276" w:lineRule="auto"/>
              <w:ind w:left="1080"/>
              <w:jc w:val="center"/>
              <w:rPr>
                <w:b w:val="0"/>
                <w:color w:val="000000"/>
                <w:sz w:val="24"/>
                <w:szCs w:val="24"/>
              </w:rPr>
            </w:pPr>
            <w:r w:rsidDel="00000000" w:rsidR="00000000" w:rsidRPr="00000000">
              <w:rPr>
                <w:b w:val="0"/>
                <w:color w:val="000000"/>
                <w:sz w:val="24"/>
                <w:szCs w:val="24"/>
                <w:rtl w:val="0"/>
              </w:rPr>
              <w:t xml:space="preserve">3</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B">
            <w:pPr>
              <w:spacing w:after="0" w:line="276" w:lineRule="auto"/>
              <w:ind w:left="0"/>
              <w:jc w:val="left"/>
              <w:rPr>
                <w:b w:val="0"/>
                <w:color w:val="000000"/>
                <w:sz w:val="24"/>
                <w:szCs w:val="24"/>
              </w:rPr>
            </w:pPr>
            <w:r w:rsidDel="00000000" w:rsidR="00000000" w:rsidRPr="00000000">
              <w:rPr>
                <w:b w:val="0"/>
                <w:color w:val="000000"/>
                <w:sz w:val="24"/>
                <w:szCs w:val="24"/>
                <w:rtl w:val="0"/>
              </w:rPr>
              <w:t xml:space="preserve">Design and consensus meeting(s) to establish:  </w:t>
            </w:r>
          </w:p>
          <w:p w:rsidR="00000000" w:rsidDel="00000000" w:rsidP="00000000" w:rsidRDefault="00000000" w:rsidRPr="00000000" w14:paraId="0000005C">
            <w:pPr>
              <w:numPr>
                <w:ilvl w:val="0"/>
                <w:numId w:val="5"/>
              </w:numPr>
              <w:spacing w:after="0" w:line="276" w:lineRule="auto"/>
              <w:ind w:left="720" w:hanging="360"/>
              <w:jc w:val="left"/>
              <w:rPr>
                <w:sz w:val="24"/>
                <w:szCs w:val="24"/>
              </w:rPr>
            </w:pPr>
            <w:r w:rsidDel="00000000" w:rsidR="00000000" w:rsidRPr="00000000">
              <w:rPr>
                <w:b w:val="0"/>
                <w:color w:val="000000"/>
                <w:sz w:val="24"/>
                <w:szCs w:val="24"/>
                <w:rtl w:val="0"/>
              </w:rPr>
              <w:t xml:space="preserve">Referral pathways </w:t>
            </w:r>
          </w:p>
          <w:p w:rsidR="00000000" w:rsidDel="00000000" w:rsidP="00000000" w:rsidRDefault="00000000" w:rsidRPr="00000000" w14:paraId="0000005D">
            <w:pPr>
              <w:numPr>
                <w:ilvl w:val="0"/>
                <w:numId w:val="5"/>
              </w:numPr>
              <w:spacing w:after="0" w:line="276" w:lineRule="auto"/>
              <w:ind w:left="720" w:hanging="360"/>
              <w:jc w:val="left"/>
              <w:rPr>
                <w:sz w:val="24"/>
                <w:szCs w:val="24"/>
              </w:rPr>
            </w:pPr>
            <w:r w:rsidDel="00000000" w:rsidR="00000000" w:rsidRPr="00000000">
              <w:rPr>
                <w:b w:val="0"/>
                <w:color w:val="000000"/>
                <w:sz w:val="24"/>
                <w:szCs w:val="24"/>
                <w:rtl w:val="0"/>
              </w:rPr>
              <w:t xml:space="preserve">Service objectives and boundaries</w:t>
            </w:r>
          </w:p>
          <w:p w:rsidR="00000000" w:rsidDel="00000000" w:rsidP="00000000" w:rsidRDefault="00000000" w:rsidRPr="00000000" w14:paraId="0000005E">
            <w:pPr>
              <w:numPr>
                <w:ilvl w:val="0"/>
                <w:numId w:val="5"/>
              </w:numPr>
              <w:spacing w:after="0" w:line="276" w:lineRule="auto"/>
              <w:ind w:left="720" w:hanging="360"/>
              <w:jc w:val="left"/>
              <w:rPr>
                <w:sz w:val="24"/>
                <w:szCs w:val="24"/>
              </w:rPr>
            </w:pPr>
            <w:r w:rsidDel="00000000" w:rsidR="00000000" w:rsidRPr="00000000">
              <w:rPr>
                <w:b w:val="0"/>
                <w:color w:val="000000"/>
                <w:sz w:val="24"/>
                <w:szCs w:val="24"/>
                <w:rtl w:val="0"/>
              </w:rPr>
              <w:t xml:space="preserve">Staffing plan </w:t>
            </w:r>
          </w:p>
          <w:p w:rsidR="00000000" w:rsidDel="00000000" w:rsidP="00000000" w:rsidRDefault="00000000" w:rsidRPr="00000000" w14:paraId="0000005F">
            <w:pPr>
              <w:spacing w:after="0" w:line="276" w:lineRule="auto"/>
              <w:ind w:left="0"/>
              <w:jc w:val="left"/>
              <w:rPr>
                <w:b w:val="0"/>
                <w:color w:val="000000"/>
                <w:sz w:val="24"/>
                <w:szCs w:val="24"/>
              </w:rPr>
            </w:pPr>
            <w:r w:rsidDel="00000000" w:rsidR="00000000" w:rsidRPr="00000000">
              <w:rPr>
                <w:rtl w:val="0"/>
              </w:rPr>
            </w:r>
          </w:p>
          <w:p w:rsidR="00000000" w:rsidDel="00000000" w:rsidP="00000000" w:rsidRDefault="00000000" w:rsidRPr="00000000" w14:paraId="00000060">
            <w:pPr>
              <w:spacing w:after="0" w:line="276" w:lineRule="auto"/>
              <w:ind w:left="0"/>
              <w:jc w:val="left"/>
              <w:rPr>
                <w:b w:val="0"/>
                <w:color w:val="000000"/>
                <w:sz w:val="24"/>
                <w:szCs w:val="24"/>
              </w:rPr>
            </w:pPr>
            <w:r w:rsidDel="00000000" w:rsidR="00000000" w:rsidRPr="00000000">
              <w:rPr>
                <w:b w:val="0"/>
                <w:color w:val="000000"/>
                <w:sz w:val="24"/>
                <w:szCs w:val="24"/>
                <w:rtl w:val="0"/>
              </w:rPr>
              <w:t xml:space="preserve">The Buyer will provide the Supplier with our model and initial products (such as service leaflets, support plan template, record keeping) but will want to work collaboratively to finalise. </w:t>
            </w:r>
          </w:p>
          <w:p w:rsidR="00000000" w:rsidDel="00000000" w:rsidP="00000000" w:rsidRDefault="00000000" w:rsidRPr="00000000" w14:paraId="00000061">
            <w:pPr>
              <w:spacing w:after="0" w:line="276" w:lineRule="auto"/>
              <w:ind w:left="0"/>
              <w:jc w:val="left"/>
              <w:rPr>
                <w:b w:val="0"/>
                <w:color w:val="000000"/>
                <w:sz w:val="24"/>
                <w:szCs w:val="24"/>
              </w:rPr>
            </w:pPr>
            <w:r w:rsidDel="00000000" w:rsidR="00000000" w:rsidRPr="00000000">
              <w:rPr>
                <w:rtl w:val="0"/>
              </w:rPr>
            </w:r>
          </w:p>
          <w:p w:rsidR="00000000" w:rsidDel="00000000" w:rsidP="00000000" w:rsidRDefault="00000000" w:rsidRPr="00000000" w14:paraId="00000062">
            <w:pPr>
              <w:spacing w:after="0" w:line="276" w:lineRule="auto"/>
              <w:ind w:left="0"/>
              <w:jc w:val="left"/>
              <w:rPr>
                <w:b w:val="0"/>
                <w:color w:val="000000"/>
                <w:sz w:val="24"/>
                <w:szCs w:val="24"/>
              </w:rPr>
            </w:pPr>
            <w:r w:rsidDel="00000000" w:rsidR="00000000" w:rsidRPr="00000000">
              <w:rPr>
                <w:b w:val="0"/>
                <w:color w:val="000000"/>
                <w:sz w:val="24"/>
                <w:szCs w:val="24"/>
                <w:rtl w:val="0"/>
              </w:rPr>
              <w:t xml:space="preserve">Agreeing referral pathways will require tripartite meetings with the Tier 1 Supplier as well to discuss interface between the two tiers, in collaboration with the Buyer.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3">
            <w:pPr>
              <w:spacing w:after="0" w:line="276" w:lineRule="auto"/>
              <w:ind w:left="0"/>
              <w:jc w:val="left"/>
              <w:rPr>
                <w:b w:val="0"/>
                <w:color w:val="000000"/>
                <w:sz w:val="24"/>
                <w:szCs w:val="24"/>
              </w:rPr>
            </w:pPr>
            <w:r w:rsidDel="00000000" w:rsidR="00000000" w:rsidRPr="00000000">
              <w:rPr>
                <w:b w:val="0"/>
                <w:color w:val="000000"/>
                <w:sz w:val="24"/>
                <w:szCs w:val="24"/>
                <w:rtl w:val="0"/>
              </w:rPr>
              <w:t xml:space="preserve">Initial meeting by end of week 2 of contract award</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4">
            <w:pPr>
              <w:spacing w:after="0" w:line="276" w:lineRule="auto"/>
              <w:ind w:left="1080"/>
              <w:jc w:val="center"/>
              <w:rPr>
                <w:b w:val="0"/>
                <w:color w:val="000000"/>
                <w:sz w:val="24"/>
                <w:szCs w:val="24"/>
              </w:rPr>
            </w:pPr>
            <w:r w:rsidDel="00000000" w:rsidR="00000000" w:rsidRPr="00000000">
              <w:rPr>
                <w:b w:val="0"/>
                <w:color w:val="000000"/>
                <w:sz w:val="24"/>
                <w:szCs w:val="24"/>
                <w:rtl w:val="0"/>
              </w:rPr>
              <w:t xml:space="preserve">4</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5">
            <w:pPr>
              <w:spacing w:after="0" w:line="276" w:lineRule="auto"/>
              <w:ind w:left="0"/>
              <w:jc w:val="left"/>
              <w:rPr>
                <w:b w:val="0"/>
                <w:color w:val="000000"/>
                <w:sz w:val="24"/>
                <w:szCs w:val="24"/>
              </w:rPr>
            </w:pPr>
            <w:r w:rsidDel="00000000" w:rsidR="00000000" w:rsidRPr="00000000">
              <w:rPr>
                <w:b w:val="0"/>
                <w:color w:val="000000"/>
                <w:sz w:val="24"/>
                <w:szCs w:val="24"/>
                <w:rtl w:val="0"/>
              </w:rPr>
              <w:t xml:space="preserve">Mobilisation and implementation plan with capacity and capability assessment for service commencement for the first 10 weeks to be agreed with the Buyer and the Supplier</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6">
            <w:pPr>
              <w:spacing w:after="0" w:line="276" w:lineRule="auto"/>
              <w:ind w:left="0"/>
              <w:jc w:val="left"/>
              <w:rPr>
                <w:b w:val="0"/>
                <w:color w:val="000000"/>
                <w:sz w:val="24"/>
                <w:szCs w:val="24"/>
              </w:rPr>
            </w:pPr>
            <w:r w:rsidDel="00000000" w:rsidR="00000000" w:rsidRPr="00000000">
              <w:rPr>
                <w:b w:val="0"/>
                <w:color w:val="000000"/>
                <w:sz w:val="24"/>
                <w:szCs w:val="24"/>
                <w:rtl w:val="0"/>
              </w:rPr>
              <w:t xml:space="preserve">Within 2 weeks of contract award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7">
            <w:pPr>
              <w:spacing w:after="0" w:line="276" w:lineRule="auto"/>
              <w:ind w:left="1080"/>
              <w:jc w:val="center"/>
              <w:rPr>
                <w:b w:val="0"/>
                <w:color w:val="000000"/>
                <w:sz w:val="24"/>
                <w:szCs w:val="24"/>
              </w:rPr>
            </w:pPr>
            <w:r w:rsidDel="00000000" w:rsidR="00000000" w:rsidRPr="00000000">
              <w:rPr>
                <w:b w:val="0"/>
                <w:color w:val="000000"/>
                <w:sz w:val="24"/>
                <w:szCs w:val="24"/>
                <w:rtl w:val="0"/>
              </w:rPr>
              <w:t xml:space="preserve">5</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8">
            <w:pPr>
              <w:spacing w:after="0" w:line="276" w:lineRule="auto"/>
              <w:ind w:left="0"/>
              <w:jc w:val="left"/>
              <w:rPr>
                <w:b w:val="0"/>
                <w:color w:val="000000"/>
                <w:sz w:val="24"/>
                <w:szCs w:val="24"/>
              </w:rPr>
            </w:pPr>
            <w:r w:rsidDel="00000000" w:rsidR="00000000" w:rsidRPr="00000000">
              <w:rPr>
                <w:b w:val="0"/>
                <w:color w:val="000000"/>
                <w:sz w:val="24"/>
                <w:szCs w:val="24"/>
                <w:rtl w:val="0"/>
              </w:rPr>
              <w:t xml:space="preserve">Submission of an implementation plan.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9">
            <w:pPr>
              <w:spacing w:after="0" w:line="276" w:lineRule="auto"/>
              <w:ind w:left="0"/>
              <w:jc w:val="left"/>
              <w:rPr>
                <w:b w:val="0"/>
                <w:color w:val="000000"/>
                <w:sz w:val="24"/>
                <w:szCs w:val="24"/>
              </w:rPr>
            </w:pPr>
            <w:r w:rsidDel="00000000" w:rsidR="00000000" w:rsidRPr="00000000">
              <w:rPr>
                <w:b w:val="0"/>
                <w:color w:val="000000"/>
                <w:sz w:val="24"/>
                <w:szCs w:val="24"/>
                <w:rtl w:val="0"/>
              </w:rPr>
              <w:t xml:space="preserve">Within 3 weeks of contract signing</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A">
            <w:pPr>
              <w:spacing w:after="0" w:line="276" w:lineRule="auto"/>
              <w:ind w:left="1080"/>
              <w:jc w:val="center"/>
              <w:rPr>
                <w:b w:val="0"/>
                <w:color w:val="000000"/>
                <w:sz w:val="24"/>
                <w:szCs w:val="24"/>
              </w:rPr>
            </w:pPr>
            <w:r w:rsidDel="00000000" w:rsidR="00000000" w:rsidRPr="00000000">
              <w:rPr>
                <w:b w:val="0"/>
                <w:color w:val="000000"/>
                <w:sz w:val="24"/>
                <w:szCs w:val="24"/>
                <w:rtl w:val="0"/>
              </w:rPr>
              <w:t xml:space="preserve">6</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B">
            <w:pPr>
              <w:spacing w:after="0" w:line="276" w:lineRule="auto"/>
              <w:ind w:left="0"/>
              <w:jc w:val="left"/>
              <w:rPr>
                <w:b w:val="0"/>
                <w:color w:val="000000"/>
                <w:sz w:val="24"/>
                <w:szCs w:val="24"/>
              </w:rPr>
            </w:pPr>
            <w:r w:rsidDel="00000000" w:rsidR="00000000" w:rsidRPr="00000000">
              <w:rPr>
                <w:b w:val="0"/>
                <w:color w:val="000000"/>
                <w:sz w:val="24"/>
                <w:szCs w:val="24"/>
                <w:rtl w:val="0"/>
              </w:rPr>
              <w:t xml:space="preserve">Training by the Buyer for all frontline support staff on internal Buyer policies, including safeguarding and the trauma-informed approach.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C">
            <w:pPr>
              <w:spacing w:after="0" w:line="276" w:lineRule="auto"/>
              <w:ind w:left="0"/>
              <w:jc w:val="left"/>
              <w:rPr>
                <w:b w:val="0"/>
                <w:color w:val="000000"/>
                <w:sz w:val="24"/>
                <w:szCs w:val="24"/>
              </w:rPr>
            </w:pPr>
            <w:r w:rsidDel="00000000" w:rsidR="00000000" w:rsidRPr="00000000">
              <w:rPr>
                <w:b w:val="0"/>
                <w:color w:val="000000"/>
                <w:sz w:val="24"/>
                <w:szCs w:val="24"/>
                <w:rtl w:val="0"/>
              </w:rPr>
              <w:t xml:space="preserve">Within the mobilisation period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D">
            <w:pPr>
              <w:spacing w:after="0" w:line="276" w:lineRule="auto"/>
              <w:ind w:left="1080"/>
              <w:jc w:val="center"/>
              <w:rPr>
                <w:b w:val="0"/>
                <w:color w:val="000000"/>
                <w:sz w:val="24"/>
                <w:szCs w:val="24"/>
              </w:rPr>
            </w:pPr>
            <w:r w:rsidDel="00000000" w:rsidR="00000000" w:rsidRPr="00000000">
              <w:rPr>
                <w:b w:val="0"/>
                <w:color w:val="000000"/>
                <w:sz w:val="24"/>
                <w:szCs w:val="24"/>
                <w:rtl w:val="0"/>
              </w:rPr>
              <w:t xml:space="preserve">7</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E">
            <w:pPr>
              <w:spacing w:after="0" w:line="276" w:lineRule="auto"/>
              <w:ind w:left="0"/>
              <w:jc w:val="left"/>
              <w:rPr>
                <w:b w:val="0"/>
                <w:color w:val="000000"/>
                <w:sz w:val="24"/>
                <w:szCs w:val="24"/>
              </w:rPr>
            </w:pPr>
            <w:r w:rsidDel="00000000" w:rsidR="00000000" w:rsidRPr="00000000">
              <w:rPr>
                <w:b w:val="0"/>
                <w:color w:val="000000"/>
                <w:sz w:val="24"/>
                <w:szCs w:val="24"/>
                <w:rtl w:val="0"/>
              </w:rPr>
              <w:t xml:space="preserve">Go-live date (whilst the final go live date is to be discussed with the Supplier, it is critical that there is no service gap for the Inquiry’s support offer).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6F">
            <w:pPr>
              <w:spacing w:after="0" w:line="276" w:lineRule="auto"/>
              <w:ind w:left="0"/>
              <w:jc w:val="left"/>
              <w:rPr>
                <w:b w:val="0"/>
                <w:color w:val="000000"/>
                <w:sz w:val="24"/>
                <w:szCs w:val="24"/>
              </w:rPr>
            </w:pPr>
            <w:r w:rsidDel="00000000" w:rsidR="00000000" w:rsidRPr="00000000">
              <w:rPr>
                <w:b w:val="0"/>
                <w:color w:val="000000"/>
                <w:sz w:val="24"/>
                <w:szCs w:val="24"/>
                <w:rtl w:val="0"/>
              </w:rPr>
              <w:t xml:space="preserve">Within 4 to 6 weeks of contract signing</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70">
            <w:pPr>
              <w:spacing w:after="0" w:line="276" w:lineRule="auto"/>
              <w:ind w:left="1080"/>
              <w:jc w:val="center"/>
              <w:rPr>
                <w:b w:val="0"/>
                <w:color w:val="000000"/>
                <w:sz w:val="24"/>
                <w:szCs w:val="24"/>
              </w:rPr>
            </w:pPr>
            <w:r w:rsidDel="00000000" w:rsidR="00000000" w:rsidRPr="00000000">
              <w:rPr>
                <w:b w:val="0"/>
                <w:color w:val="000000"/>
                <w:sz w:val="24"/>
                <w:szCs w:val="24"/>
                <w:rtl w:val="0"/>
              </w:rPr>
              <w:t xml:space="preserve">8</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71">
            <w:pPr>
              <w:spacing w:after="0" w:line="276" w:lineRule="auto"/>
              <w:ind w:left="0"/>
              <w:jc w:val="left"/>
              <w:rPr>
                <w:b w:val="0"/>
                <w:color w:val="000000"/>
                <w:sz w:val="24"/>
                <w:szCs w:val="24"/>
              </w:rPr>
            </w:pPr>
            <w:r w:rsidDel="00000000" w:rsidR="00000000" w:rsidRPr="00000000">
              <w:rPr>
                <w:b w:val="0"/>
                <w:color w:val="000000"/>
                <w:sz w:val="24"/>
                <w:szCs w:val="24"/>
                <w:rtl w:val="0"/>
              </w:rPr>
              <w:t xml:space="preserve">First Contract Review meeting attended by relevant staff (and monthly thereafter), as per Section 18.1.</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72">
            <w:pPr>
              <w:spacing w:after="0" w:line="276" w:lineRule="auto"/>
              <w:ind w:left="0"/>
              <w:jc w:val="left"/>
              <w:rPr>
                <w:b w:val="0"/>
                <w:color w:val="000000"/>
                <w:sz w:val="24"/>
                <w:szCs w:val="24"/>
              </w:rPr>
            </w:pPr>
            <w:r w:rsidDel="00000000" w:rsidR="00000000" w:rsidRPr="00000000">
              <w:rPr>
                <w:b w:val="0"/>
                <w:color w:val="000000"/>
                <w:sz w:val="24"/>
                <w:szCs w:val="24"/>
                <w:rtl w:val="0"/>
              </w:rPr>
              <w:t xml:space="preserve">At go-live date</w:t>
            </w:r>
          </w:p>
        </w:tc>
      </w:tr>
    </w:tbl>
    <w:p w:rsidR="00000000" w:rsidDel="00000000" w:rsidP="00000000" w:rsidRDefault="00000000" w:rsidRPr="00000000" w14:paraId="00000073">
      <w:pPr>
        <w:spacing w:after="0" w:line="276" w:lineRule="auto"/>
        <w:ind w:left="0"/>
        <w:jc w:val="left"/>
        <w:rPr>
          <w:sz w:val="24"/>
          <w:szCs w:val="24"/>
        </w:rPr>
      </w:pPr>
      <w:r w:rsidDel="00000000" w:rsidR="00000000" w:rsidRPr="00000000">
        <w:rPr>
          <w:rtl w:val="0"/>
        </w:rPr>
      </w:r>
    </w:p>
    <w:tbl>
      <w:tblPr>
        <w:tblStyle w:val="Table3"/>
        <w:tblW w:w="9810.0" w:type="dxa"/>
        <w:jc w:val="left"/>
        <w:tblInd w:w="-18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59"/>
        <w:gridCol w:w="1441"/>
        <w:gridCol w:w="1170"/>
        <w:gridCol w:w="1260"/>
        <w:gridCol w:w="1980"/>
        <w:gridCol w:w="1350"/>
        <w:gridCol w:w="1350"/>
        <w:tblGridChange w:id="0">
          <w:tblGrid>
            <w:gridCol w:w="1259"/>
            <w:gridCol w:w="1441"/>
            <w:gridCol w:w="1170"/>
            <w:gridCol w:w="1260"/>
            <w:gridCol w:w="1980"/>
            <w:gridCol w:w="1350"/>
            <w:gridCol w:w="1350"/>
          </w:tblGrid>
        </w:tblGridChange>
      </w:tblGrid>
      <w:tr>
        <w:trPr>
          <w:cantSplit w:val="0"/>
          <w:trHeight w:val="700"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The Milestones will be Achieved in accordance with this Part A of this Schedule</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before="120" w:lineRule="auto"/>
              <w:ind w:left="0" w:firstLine="0"/>
              <w:jc w:val="left"/>
              <w:rPr>
                <w:b w:val="1"/>
                <w:i w:val="1"/>
                <w:color w:val="000000"/>
                <w:sz w:val="24"/>
                <w:szCs w:val="24"/>
              </w:rPr>
            </w:pPr>
            <w:r w:rsidDel="00000000" w:rsidR="00000000" w:rsidRPr="00000000">
              <w:rPr>
                <w:color w:val="000000"/>
                <w:sz w:val="24"/>
                <w:szCs w:val="24"/>
                <w:rtl w:val="0"/>
              </w:rPr>
              <w:t xml:space="preserve">For the purposes of Paragraph 6.1.2b) the Delay Period Limit shall be</w:t>
            </w:r>
            <w:r w:rsidDel="00000000" w:rsidR="00000000" w:rsidRPr="00000000">
              <w:rPr>
                <w:b w:val="1"/>
                <w:color w:val="000000"/>
                <w:sz w:val="24"/>
                <w:szCs w:val="24"/>
                <w:rtl w:val="0"/>
              </w:rPr>
              <w:t xml:space="preserve"> </w:t>
            </w:r>
            <w:r w:rsidDel="00000000" w:rsidR="00000000" w:rsidRPr="00000000">
              <w:rPr>
                <w:b w:val="1"/>
                <w:sz w:val="24"/>
                <w:szCs w:val="24"/>
                <w:rtl w:val="0"/>
              </w:rPr>
              <w:t xml:space="preserve">subject to Inquiry agreement.</w:t>
            </w:r>
            <w:r w:rsidDel="00000000" w:rsidR="00000000" w:rsidRPr="00000000">
              <w:rPr>
                <w:rtl w:val="0"/>
              </w:rPr>
            </w:r>
          </w:p>
        </w:tc>
      </w:tr>
    </w:tbl>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Rule="auto"/>
        <w:ind w:left="720" w:firstLine="0"/>
        <w:jc w:val="left"/>
        <w:rPr>
          <w:color w:val="ffffff"/>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7D">
      <w:pPr>
        <w:keepNext w:val="1"/>
        <w:pBdr>
          <w:top w:space="0" w:sz="0" w:val="nil"/>
          <w:left w:space="0" w:sz="0" w:val="nil"/>
          <w:bottom w:space="0" w:sz="0" w:val="nil"/>
          <w:right w:space="0" w:sz="0" w:val="nil"/>
          <w:between w:space="0" w:sz="0" w:val="nil"/>
        </w:pBdr>
        <w:spacing w:after="200" w:line="276" w:lineRule="auto"/>
        <w:ind w:left="0" w:firstLine="0"/>
        <w:jc w:val="left"/>
        <w:rPr>
          <w:b w:val="1"/>
          <w:color w:val="000000"/>
          <w:sz w:val="36"/>
          <w:szCs w:val="36"/>
        </w:rPr>
      </w:pPr>
      <w:r w:rsidDel="00000000" w:rsidR="00000000" w:rsidRPr="00000000">
        <w:rPr>
          <w:b w:val="1"/>
          <w:color w:val="000000"/>
          <w:sz w:val="36"/>
          <w:szCs w:val="36"/>
          <w:rtl w:val="0"/>
        </w:rPr>
        <w:t xml:space="preserve">Part B - Testing</w:t>
      </w:r>
    </w:p>
    <w:p w:rsidR="00000000" w:rsidDel="00000000" w:rsidP="00000000" w:rsidRDefault="00000000" w:rsidRPr="00000000" w14:paraId="0000007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7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Schedule 1 (Definitions):</w:t>
      </w:r>
    </w:p>
    <w:tbl>
      <w:tblPr>
        <w:tblStyle w:val="Table4"/>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"Component"</w:t>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any constituent parts of the Deliverables;</w:t>
            </w:r>
          </w:p>
        </w:tc>
      </w:tr>
      <w:tr>
        <w:trPr>
          <w:cantSplit w:val="0"/>
          <w:tblHeader w:val="0"/>
        </w:trPr>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"Material Test Issue"</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a Test Issue of Severity Level 1 or Severity Level 2;</w:t>
            </w:r>
          </w:p>
        </w:tc>
      </w:tr>
      <w:tr>
        <w:trPr>
          <w:cantSplit w:val="0"/>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"Satisfaction Certificate"</w:t>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"Severity Level"</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Issue Management Log"</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Issue Threshold"</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Reports"</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Specification"</w:t>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Strategy"</w:t>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Success Criteria"</w:t>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 Witness"</w:t>
            </w:r>
          </w:p>
        </w:tc>
        <w:tc>
          <w:tcPr/>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"Testing Procedures"</w:t>
            </w:r>
          </w:p>
        </w:tc>
        <w:tc>
          <w:tcPr/>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9"/>
              </w:tabs>
              <w:spacing w:after="120" w:before="120" w:lineRule="auto"/>
              <w:ind w:left="720" w:firstLine="0"/>
              <w:jc w:val="left"/>
              <w:rPr>
                <w:color w:val="000000"/>
                <w:sz w:val="24"/>
                <w:szCs w:val="24"/>
              </w:rPr>
            </w:pPr>
            <w:r w:rsidDel="00000000" w:rsidR="00000000" w:rsidRPr="00000000">
              <w:rPr>
                <w:color w:val="000000"/>
                <w:sz w:val="24"/>
                <w:szCs w:val="24"/>
                <w:rtl w:val="0"/>
              </w:rPr>
              <w:t xml:space="preserve">the applicable testing procedures and Test Success Criteria set out in this Schedule.</w:t>
            </w:r>
          </w:p>
        </w:tc>
      </w:tr>
    </w:tbl>
    <w:p w:rsidR="00000000" w:rsidDel="00000000" w:rsidP="00000000" w:rsidRDefault="00000000" w:rsidRPr="00000000" w14:paraId="0000009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p>
    <w:p w:rsidR="00000000" w:rsidDel="00000000" w:rsidP="00000000" w:rsidRDefault="00000000" w:rsidRPr="00000000" w14:paraId="0000009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9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9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9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9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9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9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A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A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A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A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A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A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A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A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A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A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A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A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A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j2qqm3" w:id="11"/>
      <w:bookmarkEnd w:id="1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A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A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A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B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B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B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1t3h5sf" w:id="12"/>
      <w:bookmarkEnd w:id="1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p>
    <w:p w:rsidR="00000000" w:rsidDel="00000000" w:rsidP="00000000" w:rsidRDefault="00000000" w:rsidRPr="00000000" w14:paraId="000000B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B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p>
    <w:p w:rsidR="00000000" w:rsidDel="00000000" w:rsidP="00000000" w:rsidRDefault="00000000" w:rsidRPr="00000000" w14:paraId="000000B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B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B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B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B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B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BB">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B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B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B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p>
    <w:p w:rsidR="00000000" w:rsidDel="00000000" w:rsidP="00000000" w:rsidRDefault="00000000" w:rsidRPr="00000000" w14:paraId="000000B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C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C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C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C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C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C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C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C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C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C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C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C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C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C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C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C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p>
    <w:p w:rsidR="00000000" w:rsidDel="00000000" w:rsidP="00000000" w:rsidRDefault="00000000" w:rsidRPr="00000000" w14:paraId="000000D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D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D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D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4i7ojhp" w:id="16"/>
      <w:bookmarkEnd w:id="1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D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D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D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D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D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D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D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D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D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D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D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D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E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E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E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E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E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E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E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E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E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E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E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E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E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E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E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E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F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F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F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F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F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F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F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F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F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F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FA">
      <w:pPr>
        <w:keepNext w:val="1"/>
        <w:pBdr>
          <w:top w:space="0" w:sz="0" w:val="nil"/>
          <w:left w:space="0" w:sz="0" w:val="nil"/>
          <w:bottom w:space="0" w:sz="0" w:val="nil"/>
          <w:right w:space="0" w:sz="0" w:val="nil"/>
          <w:between w:space="0" w:sz="0" w:val="nil"/>
        </w:pBdr>
        <w:spacing w:after="200" w:line="276" w:lineRule="auto"/>
        <w:ind w:left="0" w:firstLine="0"/>
        <w:jc w:val="left"/>
        <w:rPr>
          <w:b w:val="1"/>
          <w:color w:val="000000"/>
          <w:sz w:val="36"/>
          <w:szCs w:val="36"/>
        </w:rPr>
      </w:pPr>
      <w:bookmarkStart w:colFirst="0" w:colLast="0" w:name="_heading=h.35nkun2" w:id="22"/>
      <w:bookmarkEnd w:id="22"/>
      <w:r w:rsidDel="00000000" w:rsidR="00000000" w:rsidRPr="00000000">
        <w:br w:type="page"/>
      </w:r>
      <w:r w:rsidDel="00000000" w:rsidR="00000000" w:rsidRPr="00000000">
        <w:rPr>
          <w:b w:val="1"/>
          <w:color w:val="000000"/>
          <w:sz w:val="36"/>
          <w:szCs w:val="36"/>
          <w:rtl w:val="0"/>
        </w:rPr>
        <w:t xml:space="preserve">Annex 1: Test Issues – Severity Levels</w:t>
      </w:r>
    </w:p>
    <w:p w:rsidR="00000000" w:rsidDel="00000000" w:rsidP="00000000" w:rsidRDefault="00000000" w:rsidRPr="00000000" w14:paraId="000000F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F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F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p>
    <w:p w:rsidR="00000000" w:rsidDel="00000000" w:rsidP="00000000" w:rsidRDefault="00000000" w:rsidRPr="00000000" w14:paraId="000000FE">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F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10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10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1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3 Error</w:t>
      </w:r>
    </w:p>
    <w:p w:rsidR="00000000" w:rsidDel="00000000" w:rsidP="00000000" w:rsidRDefault="00000000" w:rsidRPr="00000000" w14:paraId="000001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1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1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10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left" w:leader="none" w:pos="709"/>
          <w:tab w:val="left" w:leader="none" w:pos="2127"/>
        </w:tabs>
        <w:spacing w:after="120" w:before="120" w:lineRule="auto"/>
        <w:ind w:left="907" w:firstLine="0"/>
        <w:jc w:val="left"/>
        <w:rPr>
          <w:color w:val="000000"/>
          <w:sz w:val="24"/>
          <w:szCs w:val="24"/>
        </w:rPr>
      </w:pPr>
      <w:r w:rsidDel="00000000" w:rsidR="00000000" w:rsidRPr="00000000">
        <w:rPr>
          <w:color w:val="000000"/>
          <w:sz w:val="24"/>
          <w:szCs w:val="24"/>
          <w:rtl w:val="0"/>
        </w:rPr>
        <w:t xml:space="preserve">but for which, as reasonably determined by the Buyer, there is a practicable workaround available;</w:t>
      </w:r>
    </w:p>
    <w:p w:rsidR="00000000" w:rsidDel="00000000" w:rsidP="00000000" w:rsidRDefault="00000000" w:rsidRPr="00000000" w14:paraId="0000010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10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10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1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10C">
      <w:pPr>
        <w:keepNext w:val="1"/>
        <w:pBdr>
          <w:top w:space="0" w:sz="0" w:val="nil"/>
          <w:left w:space="0" w:sz="0" w:val="nil"/>
          <w:bottom w:space="0" w:sz="0" w:val="nil"/>
          <w:right w:space="0" w:sz="0" w:val="nil"/>
          <w:between w:space="0" w:sz="0" w:val="nil"/>
        </w:pBdr>
        <w:spacing w:after="200" w:line="276" w:lineRule="auto"/>
        <w:ind w:left="0" w:firstLine="0"/>
        <w:jc w:val="left"/>
        <w:rPr>
          <w:b w:val="1"/>
          <w:color w:val="000000"/>
          <w:sz w:val="36"/>
          <w:szCs w:val="36"/>
        </w:rPr>
      </w:pPr>
      <w:r w:rsidDel="00000000" w:rsidR="00000000" w:rsidRPr="00000000">
        <w:br w:type="page"/>
      </w:r>
      <w:r w:rsidDel="00000000" w:rsidR="00000000" w:rsidRPr="00000000">
        <w:rPr>
          <w:b w:val="1"/>
          <w:color w:val="000000"/>
          <w:sz w:val="36"/>
          <w:szCs w:val="36"/>
          <w:rtl w:val="0"/>
        </w:rPr>
        <w:t xml:space="preserve">Annex 2: Satisfaction Certificate</w:t>
      </w:r>
    </w:p>
    <w:p w:rsidR="00000000" w:rsidDel="00000000" w:rsidP="00000000" w:rsidRDefault="00000000" w:rsidRPr="00000000" w14:paraId="0000010D">
      <w:pPr>
        <w:spacing w:after="120" w:before="120" w:lineRule="auto"/>
        <w:ind w:left="0"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10E">
      <w:pPr>
        <w:spacing w:after="120" w:before="120" w:lineRule="auto"/>
        <w:ind w:left="0" w:firstLine="0"/>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10F">
      <w:pPr>
        <w:spacing w:after="120" w:before="120" w:lineRule="auto"/>
        <w:ind w:left="0"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110">
      <w:pPr>
        <w:keepNext w:val="1"/>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111">
      <w:pPr>
        <w:spacing w:after="120" w:before="120" w:lineRule="auto"/>
        <w:ind w:left="0"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112">
      <w:pPr>
        <w:keepNext w:val="1"/>
        <w:pBdr>
          <w:top w:space="0" w:sz="0" w:val="nil"/>
          <w:left w:space="0" w:sz="0" w:val="nil"/>
          <w:bottom w:space="0" w:sz="0" w:val="nil"/>
          <w:right w:space="0" w:sz="0" w:val="nil"/>
          <w:between w:space="0" w:sz="0" w:val="nil"/>
        </w:pBdr>
        <w:spacing w:after="120" w:before="120" w:lineRule="auto"/>
        <w:ind w:left="0" w:firstLine="0"/>
        <w:jc w:val="left"/>
        <w:rPr>
          <w:b w:val="1"/>
          <w:color w:val="000000"/>
          <w:sz w:val="24"/>
          <w:szCs w:val="24"/>
        </w:rPr>
      </w:pPr>
      <w:r w:rsidDel="00000000" w:rsidR="00000000" w:rsidRPr="00000000">
        <w:rPr>
          <w:b w:val="1"/>
          <w:color w:val="000000"/>
          <w:sz w:val="24"/>
          <w:szCs w:val="24"/>
          <w:rtl w:val="0"/>
        </w:rPr>
        <w:t xml:space="preserve">Satisfaction Certificate</w:t>
      </w:r>
    </w:p>
    <w:p w:rsidR="00000000" w:rsidDel="00000000" w:rsidP="00000000" w:rsidRDefault="00000000" w:rsidRPr="00000000" w14:paraId="00000113">
      <w:pPr>
        <w:spacing w:after="120" w:before="120" w:lineRule="auto"/>
        <w:ind w:left="0"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114">
      <w:pPr>
        <w:spacing w:after="120" w:before="120" w:lineRule="auto"/>
        <w:ind w:left="0"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"Contract"</w:t>
      </w:r>
      <w:r w:rsidDel="00000000" w:rsidR="00000000" w:rsidRPr="00000000">
        <w:rPr>
          <w:sz w:val="24"/>
          <w:szCs w:val="24"/>
          <w:rtl w:val="0"/>
        </w:rPr>
        <w:t xml:space="preserve">) [insert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Start Date dd/mm/yyyy</w:t>
      </w:r>
      <w:r w:rsidDel="00000000" w:rsidR="00000000" w:rsidRPr="00000000">
        <w:rPr>
          <w:sz w:val="24"/>
          <w:szCs w:val="24"/>
          <w:rtl w:val="0"/>
        </w:rPr>
        <w:t xml:space="preserve">].</w:t>
      </w:r>
    </w:p>
    <w:p w:rsidR="00000000" w:rsidDel="00000000" w:rsidP="00000000" w:rsidRDefault="00000000" w:rsidRPr="00000000" w14:paraId="00000115">
      <w:pPr>
        <w:spacing w:after="120" w:before="120" w:lineRule="auto"/>
        <w:ind w:left="0" w:firstLine="0"/>
        <w:jc w:val="left"/>
        <w:rPr>
          <w:sz w:val="24"/>
          <w:szCs w:val="24"/>
        </w:rPr>
      </w:pPr>
      <w:r w:rsidDel="00000000" w:rsidR="00000000" w:rsidRPr="00000000">
        <w:rPr>
          <w:sz w:val="24"/>
          <w:szCs w:val="24"/>
          <w:rtl w:val="0"/>
        </w:rPr>
        <w:t xml:space="preserve">The definitions for any capitalised terms in this certificate are as set out in the Contract.</w:t>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[OR]</w:t>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19">
      <w:pPr>
        <w:keepNext w:val="1"/>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color w:val="000000"/>
          <w:sz w:val="24"/>
          <w:szCs w:val="24"/>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1A">
      <w:pP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11B">
      <w:pPr>
        <w:spacing w:after="120" w:before="120" w:lineRule="auto"/>
        <w:ind w:left="0"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1C">
      <w:pPr>
        <w:spacing w:after="120" w:before="120" w:lineRule="auto"/>
        <w:ind w:left="0"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1D">
      <w:pPr>
        <w:spacing w:after="120" w:before="120" w:lineRule="auto"/>
        <w:ind w:left="0"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1E">
      <w:pPr>
        <w:spacing w:after="120" w:before="120" w:lineRule="auto"/>
        <w:ind w:left="0" w:firstLine="0"/>
        <w:jc w:val="left"/>
        <w:rPr>
          <w:sz w:val="24"/>
          <w:szCs w:val="24"/>
        </w:rPr>
      </w:pPr>
      <w:r w:rsidDel="00000000" w:rsidR="00000000" w:rsidRPr="00000000">
        <w:rPr>
          <w:sz w:val="24"/>
          <w:szCs w:val="24"/>
          <w:rtl w:val="0"/>
        </w:rPr>
        <w:t xml:space="preserve">acting on behalf of [insert name of Buyer]</w:t>
      </w:r>
    </w:p>
    <w:p w:rsidR="00000000" w:rsidDel="00000000" w:rsidP="00000000" w:rsidRDefault="00000000" w:rsidRPr="00000000" w14:paraId="0000011F">
      <w:pP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120">
      <w:pPr>
        <w:spacing w:after="120" w:before="120" w:lineRule="auto"/>
        <w:ind w:left="0" w:firstLine="0"/>
        <w:jc w:val="left"/>
        <w:rPr>
          <w:sz w:val="24"/>
          <w:szCs w:val="24"/>
        </w:rPr>
      </w:pPr>
      <w:r w:rsidDel="00000000" w:rsidR="00000000" w:rsidRPr="00000000">
        <w:rPr>
          <w:rtl w:val="0"/>
        </w:rPr>
      </w:r>
    </w:p>
    <w:p w:rsidR="00000000" w:rsidDel="00000000" w:rsidP="00000000" w:rsidRDefault="00000000" w:rsidRPr="00000000" w14:paraId="00000121">
      <w:pPr>
        <w:spacing w:after="0" w:lineRule="auto"/>
        <w:ind w:left="0" w:firstLine="0"/>
        <w:jc w:val="left"/>
        <w:rPr>
          <w:sz w:val="24"/>
          <w:szCs w:val="24"/>
        </w:rPr>
      </w:pPr>
      <w:r w:rsidDel="00000000" w:rsidR="00000000" w:rsidRPr="00000000">
        <w:rPr>
          <w:rtl w:val="0"/>
        </w:rPr>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rtl w:val="0"/>
      </w:rPr>
    </w:r>
  </w:p>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color w:val="000000"/>
        <w:sz w:val="20"/>
        <w:szCs w:val="20"/>
        <w:rtl w:val="0"/>
      </w:rPr>
      <w:t xml:space="preserve">Framework Ref: RM</w:t>
    </w:r>
  </w:p>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color w:val="000000"/>
        <w:sz w:val="20"/>
        <w:szCs w:val="20"/>
        <w:rtl w:val="0"/>
      </w:rPr>
      <w:t xml:space="preserve">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color w:val="000000"/>
        <w:sz w:val="20"/>
        <w:szCs w:val="20"/>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D">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2E">
    <w:pPr>
      <w:tabs>
        <w:tab w:val="center" w:leader="none" w:pos="4513"/>
        <w:tab w:val="right" w:leader="none" w:pos="9026"/>
      </w:tabs>
      <w:spacing w:after="0" w:lineRule="auto"/>
      <w:ind w:left="0" w:firstLine="0"/>
      <w:rPr>
        <w:color w:val="bfbfbf"/>
        <w:sz w:val="20"/>
        <w:szCs w:val="20"/>
      </w:rPr>
    </w:pPr>
    <w:r w:rsidDel="00000000" w:rsidR="00000000" w:rsidRPr="00000000">
      <w:rPr>
        <w:color w:val="bfbfbf"/>
        <w:sz w:val="20"/>
        <w:szCs w:val="20"/>
        <w:rtl w:val="0"/>
      </w:rPr>
      <w:t xml:space="preserve">Mid-Tier Contract – Version 1.1</w:t>
    </w:r>
  </w:p>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bfbfbf"/>
        <w:sz w:val="20"/>
        <w:szCs w:val="20"/>
      </w:rPr>
    </w:pPr>
    <w:r w:rsidDel="00000000" w:rsidR="00000000" w:rsidRPr="00000000">
      <w:rPr>
        <w:color w:val="bfbfbf"/>
        <w:sz w:val="20"/>
        <w:szCs w:val="20"/>
        <w:rtl w:val="0"/>
      </w:rPr>
      <w:tab/>
      <w:tab/>
      <w:t xml:space="preserve"> </w:t>
    </w:r>
    <w:r w:rsidDel="00000000" w:rsidR="00000000" w:rsidRPr="00000000">
      <w:rPr>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2">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4">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[Subject to Contract]</w:t>
    </w:r>
  </w:p>
  <w:p w:rsidR="00000000" w:rsidDel="00000000" w:rsidP="00000000" w:rsidRDefault="00000000" w:rsidRPr="00000000" w14:paraId="00000125">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Schedule 8 (Implementation Plan and Testing)</w:t>
    </w:r>
    <w:r w:rsidDel="00000000" w:rsidR="00000000" w:rsidRPr="00000000">
      <w:rPr>
        <w:rtl w:val="0"/>
      </w:rPr>
    </w:r>
  </w:p>
  <w:p w:rsidR="00000000" w:rsidDel="00000000" w:rsidP="00000000" w:rsidRDefault="00000000" w:rsidRPr="00000000" w14:paraId="00000126">
    <w:pPr>
      <w:ind w:left="0" w:firstLine="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2022</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7">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Schedule 8: (Implementation Plan and Testing)</w:t>
    </w:r>
    <w:r w:rsidDel="00000000" w:rsidR="00000000" w:rsidRPr="00000000">
      <w:rPr>
        <w:rtl w:val="0"/>
      </w:rPr>
    </w:r>
  </w:p>
  <w:p w:rsidR="00000000" w:rsidDel="00000000" w:rsidP="00000000" w:rsidRDefault="00000000" w:rsidRPr="00000000" w14:paraId="00000128">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u w:val="none"/>
        <w:vertAlign w:val="baseline"/>
      </w:rPr>
    </w:lvl>
    <w:lvl w:ilvl="2">
      <w:start w:val="1"/>
      <w:numFmt w:val="decimal"/>
      <w:lvlText w:val="%1.%2.%3"/>
      <w:lvlJc w:val="left"/>
      <w:pPr>
        <w:ind w:left="1757" w:hanging="850.0000000000005"/>
      </w:pPr>
      <w:rPr>
        <w:b w:val="0"/>
        <w:i w:val="0"/>
        <w:smallCaps w:val="0"/>
        <w:strike w:val="0"/>
        <w:color w:val="000000"/>
        <w:u w:val="none"/>
        <w:vertAlign w:val="baseline"/>
      </w:rPr>
    </w:lvl>
    <w:lvl w:ilvl="3">
      <w:start w:val="1"/>
      <w:numFmt w:val="lowerLetter"/>
      <w:lvlText w:val="%4)"/>
      <w:lvlJc w:val="left"/>
      <w:pPr>
        <w:ind w:left="2606" w:hanging="848.9999999999993"/>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360" w:hanging="360"/>
      </w:pPr>
      <w:rPr>
        <w:rFonts w:ascii="Arial" w:cs="Arial" w:eastAsia="Arial" w:hAnsi="Arial"/>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u w:val="none"/>
        <w:vertAlign w:val="baseline"/>
      </w:rPr>
    </w:lvl>
    <w:lvl w:ilvl="2">
      <w:start w:val="1"/>
      <w:numFmt w:val="decimal"/>
      <w:lvlText w:val="%1.%2.%3"/>
      <w:lvlJc w:val="left"/>
      <w:pPr>
        <w:ind w:left="1757" w:hanging="850.0000000000005"/>
      </w:pPr>
      <w:rPr>
        <w:b w:val="0"/>
        <w:i w:val="0"/>
        <w:smallCaps w:val="0"/>
        <w:strike w:val="0"/>
        <w:color w:val="000000"/>
        <w:u w:val="none"/>
        <w:vertAlign w:val="baseline"/>
      </w:rPr>
    </w:lvl>
    <w:lvl w:ilvl="3">
      <w:start w:val="1"/>
      <w:numFmt w:val="lowerLetter"/>
      <w:lvlText w:val="%4)"/>
      <w:lvlJc w:val="left"/>
      <w:pPr>
        <w:ind w:left="2606" w:hanging="848.9999999999993"/>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360" w:hanging="360"/>
      </w:pPr>
      <w:rPr>
        <w:rFonts w:ascii="Arial" w:cs="Arial" w:eastAsia="Arial" w:hAnsi="Arial"/>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u w:val="none"/>
        <w:vertAlign w:val="baseline"/>
      </w:rPr>
    </w:lvl>
    <w:lvl w:ilvl="2">
      <w:start w:val="1"/>
      <w:numFmt w:val="decimal"/>
      <w:lvlText w:val="%1.%2.%3"/>
      <w:lvlJc w:val="left"/>
      <w:pPr>
        <w:ind w:left="1757" w:hanging="850.0000000000005"/>
      </w:pPr>
      <w:rPr>
        <w:b w:val="0"/>
        <w:i w:val="0"/>
        <w:smallCaps w:val="0"/>
        <w:strike w:val="0"/>
        <w:color w:val="000000"/>
        <w:u w:val="none"/>
        <w:vertAlign w:val="baseline"/>
      </w:rPr>
    </w:lvl>
    <w:lvl w:ilvl="3">
      <w:start w:val="1"/>
      <w:numFmt w:val="lowerLetter"/>
      <w:lvlText w:val="%4)"/>
      <w:lvlJc w:val="left"/>
      <w:pPr>
        <w:ind w:left="2606" w:hanging="848.9999999999993"/>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Rule="auto"/>
    </w:pPr>
    <w:rPr/>
  </w:style>
  <w:style w:type="paragraph" w:styleId="Heading6">
    <w:name w:val="heading 6"/>
    <w:basedOn w:val="Normal"/>
    <w:next w:val="Normal"/>
    <w:pPr>
      <w:tabs>
        <w:tab w:val="left" w:leader="none" w:pos="-8987"/>
        <w:tab w:val="left" w:leader="none" w:pos="-8420"/>
      </w:tabs>
      <w:spacing w:after="120" w:lineRule="auto"/>
    </w:pPr>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Rule="auto"/>
    </w:pPr>
    <w:rPr/>
  </w:style>
  <w:style w:type="paragraph" w:styleId="Heading6">
    <w:name w:val="heading 6"/>
    <w:basedOn w:val="Normal"/>
    <w:next w:val="Normal"/>
    <w:pPr>
      <w:tabs>
        <w:tab w:val="left" w:leader="none" w:pos="-8987"/>
        <w:tab w:val="left" w:leader="none" w:pos="-8420"/>
      </w:tabs>
      <w:spacing w:after="120" w:lineRule="auto"/>
    </w:pPr>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Rule="auto"/>
      <w:ind w:left="3600" w:hanging="720"/>
    </w:pPr>
    <w:rPr/>
  </w:style>
  <w:style w:type="paragraph" w:styleId="Heading6">
    <w:name w:val="heading 6"/>
    <w:basedOn w:val="Normal"/>
    <w:next w:val="Normal"/>
    <w:pPr>
      <w:tabs>
        <w:tab w:val="left" w:leader="none" w:pos="-8987"/>
        <w:tab w:val="left" w:leader="none" w:pos="-8420"/>
      </w:tabs>
      <w:spacing w:after="120" w:lineRule="auto"/>
      <w:ind w:left="3600" w:hanging="720"/>
    </w:pPr>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link w:val="Heading5Char"/>
    <w:uiPriority w:val="9"/>
    <w:semiHidden w:val="1"/>
    <w:unhideWhenUsed w:val="1"/>
    <w:qFormat w:val="1"/>
    <w:rsid w:val="00F90D1D"/>
    <w:pPr>
      <w:numPr>
        <w:ilvl w:val="4"/>
        <w:numId w:val="6"/>
      </w:numPr>
      <w:tabs>
        <w:tab w:val="left" w:pos="-5585"/>
      </w:tabs>
      <w:adjustRightInd w:val="1"/>
      <w:spacing w:after="120"/>
      <w:outlineLvl w:val="4"/>
    </w:pPr>
    <w:rPr>
      <w:rFonts w:cs="Times New Roman"/>
    </w:rPr>
  </w:style>
  <w:style w:type="paragraph" w:styleId="Heading6">
    <w:name w:val="heading 6"/>
    <w:basedOn w:val="Heading5"/>
    <w:link w:val="Heading6Char"/>
    <w:uiPriority w:val="9"/>
    <w:semiHidden w:val="1"/>
    <w:unhideWhenUsed w:val="1"/>
    <w:qFormat w:val="1"/>
    <w:rsid w:val="00F90D1D"/>
    <w:pPr>
      <w:numPr>
        <w:ilvl w:val="5"/>
      </w:numPr>
      <w:tabs>
        <w:tab w:val="clear" w:pos="-5585"/>
        <w:tab w:val="left" w:pos="-8987"/>
        <w:tab w:val="left" w:pos="-8420"/>
      </w:tabs>
      <w:outlineLvl w:val="5"/>
    </w:pPr>
  </w:style>
  <w:style w:type="paragraph" w:styleId="Heading7">
    <w:name w:val="heading 7"/>
    <w:basedOn w:val="Heading6"/>
    <w:link w:val="Heading7Char"/>
    <w:rsid w:val="00F90D1D"/>
    <w:pPr>
      <w:numPr>
        <w:ilvl w:val="6"/>
      </w:numPr>
      <w:tabs>
        <w:tab w:val="clear" w:pos="-8987"/>
        <w:tab w:val="clear" w:pos="-8420"/>
        <w:tab w:val="left" w:pos="-10688"/>
        <w:tab w:val="left" w:pos="-9554"/>
      </w:tabs>
      <w:outlineLvl w:val="6"/>
    </w:pPr>
  </w:style>
  <w:style w:type="paragraph" w:styleId="Heading8">
    <w:name w:val="heading 8"/>
    <w:basedOn w:val="Heading7"/>
    <w:link w:val="Heading8Char"/>
    <w:rsid w:val="00F90D1D"/>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rsid w:val="000B0B70"/>
    <w:pPr>
      <w:keepNext w:val="1"/>
      <w:numPr>
        <w:numId w:val="1"/>
      </w:numPr>
      <w:tabs>
        <w:tab w:val="left" w:pos="0"/>
      </w:tabs>
      <w:overflowPunct w:val="1"/>
      <w:autoSpaceDE w:val="1"/>
      <w:autoSpaceDN w:val="1"/>
      <w:spacing w:before="120"/>
      <w:jc w:val="left"/>
      <w:textAlignment w:val="auto"/>
      <w:outlineLvl w:val="1"/>
    </w:pPr>
    <w:rPr>
      <w:rFonts w:ascii="Arial Bold" w:eastAsia="STZhongsong" w:hAnsi="Arial Bold"/>
      <w:b w:val="1"/>
      <w:sz w:val="24"/>
      <w:lang w:eastAsia="zh-CN"/>
    </w:rPr>
  </w:style>
  <w:style w:type="character" w:styleId="GPSL1CLAUSEHEADINGChar" w:customStyle="1">
    <w:name w:val="GPS L1 CLAUSE HEADING Char"/>
    <w:link w:val="GPSL1CLAUSEHEADING"/>
    <w:rsid w:val="000B0B70"/>
    <w:rPr>
      <w:rFonts w:ascii="Arial Bold" w:eastAsia="STZhongsong" w:hAnsi="Arial Bold"/>
      <w:b w:val="1"/>
      <w:sz w:val="24"/>
      <w:lang w:eastAsia="zh-CN"/>
    </w:rPr>
  </w:style>
  <w:style w:type="paragraph" w:styleId="GPSL2numberedclause" w:customStyle="1">
    <w:name w:val="GPS L2 numbered clause"/>
    <w:basedOn w:val="Normal"/>
    <w:link w:val="GPSL2numberedclauseChar1"/>
    <w:qFormat w:val="1"/>
    <w:rsid w:val="000B0B70"/>
    <w:pPr>
      <w:numPr>
        <w:ilvl w:val="1"/>
        <w:numId w:val="1"/>
      </w:numPr>
      <w:tabs>
        <w:tab w:val="left" w:pos="1134"/>
      </w:tabs>
      <w:overflowPunct w:val="1"/>
      <w:autoSpaceDE w:val="1"/>
      <w:autoSpaceDN w:val="1"/>
      <w:spacing w:after="120" w:before="120"/>
      <w:jc w:val="left"/>
      <w:textAlignment w:val="auto"/>
    </w:pPr>
    <w:rPr>
      <w:sz w:val="24"/>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rsid w:val="000B0B70"/>
    <w:pPr>
      <w:numPr>
        <w:ilvl w:val="3"/>
      </w:numPr>
      <w:tabs>
        <w:tab w:val="clear" w:pos="1985"/>
        <w:tab w:val="clear" w:pos="2127"/>
      </w:tabs>
    </w:pPr>
    <w:rPr>
      <w:szCs w:val="20"/>
    </w:rPr>
  </w:style>
  <w:style w:type="character" w:styleId="GPSL2numberedclauseChar1" w:customStyle="1">
    <w:name w:val="GPS L2 numbered clause Char1"/>
    <w:link w:val="GPSL2numberedclause"/>
    <w:rsid w:val="000B0B70"/>
    <w:rPr>
      <w:rFonts w:eastAsia="Times New Roman"/>
      <w:sz w:val="24"/>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sid w:val="000B0B70"/>
    <w:rPr>
      <w:rFonts w:eastAsia="Times New Roman"/>
      <w:sz w:val="24"/>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pPr>
    <w:rPr>
      <w:rFonts w:eastAsia="Times New Roman"/>
    </w:rPr>
  </w:style>
  <w:style w:type="character" w:styleId="Heading5Char" w:customStyle="1">
    <w:name w:val="Heading 5 Char"/>
    <w:basedOn w:val="DefaultParagraphFont"/>
    <w:link w:val="Heading5"/>
    <w:rsid w:val="00F90D1D"/>
    <w:rPr>
      <w:rFonts w:ascii="Arial" w:cs="Times New Roman" w:eastAsia="Times New Roman" w:hAnsi="Arial"/>
    </w:rPr>
  </w:style>
  <w:style w:type="character" w:styleId="Heading6Char" w:customStyle="1">
    <w:name w:val="Heading 6 Char"/>
    <w:basedOn w:val="DefaultParagraphFont"/>
    <w:link w:val="Heading6"/>
    <w:rsid w:val="00F90D1D"/>
    <w:rPr>
      <w:rFonts w:ascii="Arial" w:cs="Times New Roman" w:eastAsia="Times New Roman" w:hAnsi="Arial"/>
    </w:rPr>
  </w:style>
  <w:style w:type="character" w:styleId="Heading7Char" w:customStyle="1">
    <w:name w:val="Heading 7 Char"/>
    <w:basedOn w:val="DefaultParagraphFont"/>
    <w:link w:val="Heading7"/>
    <w:rsid w:val="00F90D1D"/>
    <w:rPr>
      <w:rFonts w:ascii="Arial" w:cs="Times New Roman" w:eastAsia="Times New Roman" w:hAnsi="Arial"/>
    </w:rPr>
  </w:style>
  <w:style w:type="character" w:styleId="Heading8Char" w:customStyle="1">
    <w:name w:val="Heading 8 Char"/>
    <w:basedOn w:val="DefaultParagraphFont"/>
    <w:link w:val="Heading8"/>
    <w:rsid w:val="00F90D1D"/>
    <w:rPr>
      <w:rFonts w:ascii="Arial" w:cs="Times New Roman" w:eastAsia="Times New Roman" w:hAnsi="Arial"/>
    </w:rPr>
  </w:style>
  <w:style w:type="numbering" w:styleId="WWOutlineListStyle8" w:customStyle="1">
    <w:name w:val="WW_OutlineListStyle_8"/>
    <w:basedOn w:val="NoList"/>
    <w:rsid w:val="00F90D1D"/>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jc w:val="both"/>
    </w:pPr>
    <w:rPr>
      <w:rFonts w:ascii="Calibri" w:cs="Calibri" w:eastAsia="Calibri" w:hAnsi="Calibri"/>
      <w:b w:val="1"/>
      <w:color w:val="ffffff"/>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spacing w:after="0" w:lineRule="auto"/>
      <w:jc w:val="both"/>
    </w:pPr>
    <w:rPr>
      <w:rFonts w:ascii="Calibri" w:cs="Calibri" w:eastAsia="Calibri" w:hAnsi="Calibri"/>
      <w:b w:val="1"/>
      <w:color w:val="ffffff"/>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spacing w:after="0" w:lineRule="auto"/>
      <w:jc w:val="both"/>
    </w:pPr>
    <w:rPr>
      <w:rFonts w:ascii="Calibri" w:cs="Calibri" w:eastAsia="Calibri" w:hAnsi="Calibri"/>
      <w:b w:val="1"/>
      <w:color w:val="ffffff"/>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jgSbUCfw+visoMe/E40HqtRpgw==">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2023-06-19T13:02:00Z</dcterms:created>
</cp:coreProperties>
</file>